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336E" w14:textId="77777777" w:rsidR="00AE5C7B" w:rsidRDefault="00000000">
      <w:pPr>
        <w:spacing w:before="64"/>
        <w:ind w:left="27"/>
        <w:rPr>
          <w:rFonts w:ascii="Times New Roman"/>
          <w:sz w:val="20"/>
        </w:rPr>
      </w:pPr>
      <w:r>
        <w:rPr>
          <w:rFonts w:ascii="Times New Roman"/>
          <w:sz w:val="20"/>
        </w:rPr>
        <w:t>Allegato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0"/>
          <w:sz w:val="20"/>
        </w:rPr>
        <w:t>d</w:t>
      </w:r>
    </w:p>
    <w:p w14:paraId="6EFACD96" w14:textId="77777777" w:rsidR="00AE5C7B" w:rsidRDefault="00000000">
      <w:pPr>
        <w:pStyle w:val="Titolo"/>
      </w:pPr>
      <w:r>
        <w:t>Allegato</w:t>
      </w:r>
      <w:r>
        <w:rPr>
          <w:spacing w:val="-10"/>
        </w:rPr>
        <w:t xml:space="preserve"> </w:t>
      </w:r>
      <w:r>
        <w:t>D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modulo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adesione</w:t>
      </w:r>
      <w:r>
        <w:rPr>
          <w:spacing w:val="-6"/>
        </w:rPr>
        <w:t xml:space="preserve"> </w:t>
      </w:r>
      <w:r>
        <w:rPr>
          <w:spacing w:val="-2"/>
        </w:rPr>
        <w:t>partner</w:t>
      </w:r>
    </w:p>
    <w:p w14:paraId="26ADF066" w14:textId="77777777" w:rsidR="00AE5C7B" w:rsidRDefault="00AE5C7B">
      <w:pPr>
        <w:pStyle w:val="Corpotesto"/>
        <w:rPr>
          <w:rFonts w:ascii="Arial"/>
          <w:b/>
        </w:rPr>
      </w:pPr>
    </w:p>
    <w:p w14:paraId="79EC4B19" w14:textId="77777777" w:rsidR="00AE5C7B" w:rsidRDefault="00AE5C7B">
      <w:pPr>
        <w:pStyle w:val="Corpotesto"/>
        <w:spacing w:before="160"/>
        <w:rPr>
          <w:rFonts w:ascii="Arial"/>
          <w:b/>
        </w:rPr>
      </w:pPr>
    </w:p>
    <w:p w14:paraId="7909FA4F" w14:textId="77777777" w:rsidR="00AE5C7B" w:rsidRDefault="00000000" w:rsidP="00A04B36">
      <w:pPr>
        <w:spacing w:before="1"/>
        <w:ind w:left="4668" w:hanging="4254"/>
        <w:jc w:val="both"/>
        <w:rPr>
          <w:rFonts w:ascii="Arial" w:hAnsi="Arial"/>
          <w:i/>
        </w:rPr>
      </w:pPr>
      <w:r>
        <w:rPr>
          <w:rFonts w:ascii="Arial" w:hAnsi="Arial"/>
          <w:i/>
          <w:color w:val="000009"/>
        </w:rPr>
        <w:t>La</w:t>
      </w:r>
      <w:r>
        <w:rPr>
          <w:rFonts w:ascii="Arial" w:hAnsi="Arial"/>
          <w:i/>
          <w:color w:val="000009"/>
          <w:spacing w:val="-9"/>
        </w:rPr>
        <w:t xml:space="preserve"> </w:t>
      </w:r>
      <w:r>
        <w:rPr>
          <w:rFonts w:ascii="Arial" w:hAnsi="Arial"/>
          <w:i/>
          <w:color w:val="000009"/>
        </w:rPr>
        <w:t>dichiarazione</w:t>
      </w:r>
      <w:r>
        <w:rPr>
          <w:rFonts w:ascii="Arial" w:hAnsi="Arial"/>
          <w:i/>
          <w:color w:val="000009"/>
          <w:spacing w:val="-7"/>
        </w:rPr>
        <w:t xml:space="preserve"> </w:t>
      </w:r>
      <w:r>
        <w:rPr>
          <w:rFonts w:ascii="Arial" w:hAnsi="Arial"/>
          <w:i/>
          <w:color w:val="000009"/>
        </w:rPr>
        <w:t>può</w:t>
      </w:r>
      <w:r>
        <w:rPr>
          <w:rFonts w:ascii="Arial" w:hAnsi="Arial"/>
          <w:i/>
          <w:color w:val="000009"/>
          <w:spacing w:val="-6"/>
        </w:rPr>
        <w:t xml:space="preserve"> </w:t>
      </w:r>
      <w:r>
        <w:rPr>
          <w:rFonts w:ascii="Arial" w:hAnsi="Arial"/>
          <w:i/>
          <w:color w:val="000009"/>
        </w:rPr>
        <w:t>essere</w:t>
      </w:r>
      <w:r>
        <w:rPr>
          <w:rFonts w:ascii="Arial" w:hAnsi="Arial"/>
          <w:i/>
          <w:color w:val="000009"/>
          <w:spacing w:val="-8"/>
        </w:rPr>
        <w:t xml:space="preserve"> </w:t>
      </w:r>
      <w:r>
        <w:rPr>
          <w:rFonts w:ascii="Arial" w:hAnsi="Arial"/>
          <w:i/>
          <w:color w:val="000009"/>
        </w:rPr>
        <w:t>redatta</w:t>
      </w:r>
      <w:r>
        <w:rPr>
          <w:rFonts w:ascii="Arial" w:hAnsi="Arial"/>
          <w:i/>
          <w:color w:val="000009"/>
          <w:spacing w:val="-4"/>
        </w:rPr>
        <w:t xml:space="preserve"> </w:t>
      </w:r>
      <w:r>
        <w:rPr>
          <w:rFonts w:ascii="Arial" w:hAnsi="Arial"/>
          <w:i/>
          <w:color w:val="000009"/>
        </w:rPr>
        <w:t>in</w:t>
      </w:r>
      <w:r>
        <w:rPr>
          <w:rFonts w:ascii="Arial" w:hAnsi="Arial"/>
          <w:i/>
          <w:color w:val="000009"/>
          <w:spacing w:val="-6"/>
        </w:rPr>
        <w:t xml:space="preserve"> </w:t>
      </w:r>
      <w:r>
        <w:rPr>
          <w:rFonts w:ascii="Arial" w:hAnsi="Arial"/>
          <w:i/>
          <w:color w:val="000009"/>
        </w:rPr>
        <w:t>carta</w:t>
      </w:r>
      <w:r>
        <w:rPr>
          <w:rFonts w:ascii="Arial" w:hAnsi="Arial"/>
          <w:i/>
          <w:color w:val="000009"/>
          <w:spacing w:val="-6"/>
        </w:rPr>
        <w:t xml:space="preserve"> </w:t>
      </w:r>
      <w:r>
        <w:rPr>
          <w:rFonts w:ascii="Arial" w:hAnsi="Arial"/>
          <w:i/>
          <w:color w:val="000009"/>
        </w:rPr>
        <w:t>libera</w:t>
      </w:r>
      <w:r>
        <w:rPr>
          <w:rFonts w:ascii="Arial" w:hAnsi="Arial"/>
          <w:i/>
          <w:color w:val="000009"/>
          <w:spacing w:val="-6"/>
        </w:rPr>
        <w:t xml:space="preserve"> </w:t>
      </w:r>
      <w:r>
        <w:rPr>
          <w:rFonts w:ascii="Arial" w:hAnsi="Arial"/>
          <w:i/>
          <w:color w:val="000009"/>
        </w:rPr>
        <w:t>o</w:t>
      </w:r>
      <w:r>
        <w:rPr>
          <w:rFonts w:ascii="Arial" w:hAnsi="Arial"/>
          <w:i/>
          <w:color w:val="000009"/>
          <w:spacing w:val="-9"/>
        </w:rPr>
        <w:t xml:space="preserve"> </w:t>
      </w:r>
      <w:r>
        <w:rPr>
          <w:rFonts w:ascii="Arial" w:hAnsi="Arial"/>
          <w:i/>
          <w:color w:val="000009"/>
        </w:rPr>
        <w:t>su</w:t>
      </w:r>
      <w:r>
        <w:rPr>
          <w:rFonts w:ascii="Arial" w:hAnsi="Arial"/>
          <w:i/>
          <w:color w:val="000009"/>
          <w:spacing w:val="-9"/>
        </w:rPr>
        <w:t xml:space="preserve"> </w:t>
      </w:r>
      <w:r>
        <w:rPr>
          <w:rFonts w:ascii="Arial" w:hAnsi="Arial"/>
          <w:i/>
          <w:color w:val="000009"/>
        </w:rPr>
        <w:t>carta</w:t>
      </w:r>
      <w:r>
        <w:rPr>
          <w:rFonts w:ascii="Arial" w:hAnsi="Arial"/>
          <w:i/>
          <w:color w:val="000009"/>
          <w:spacing w:val="-6"/>
        </w:rPr>
        <w:t xml:space="preserve"> </w:t>
      </w:r>
      <w:r>
        <w:rPr>
          <w:rFonts w:ascii="Arial" w:hAnsi="Arial"/>
          <w:i/>
          <w:color w:val="000009"/>
        </w:rPr>
        <w:t>intestata</w:t>
      </w:r>
      <w:r>
        <w:rPr>
          <w:rFonts w:ascii="Arial" w:hAnsi="Arial"/>
          <w:i/>
          <w:color w:val="000009"/>
          <w:spacing w:val="-8"/>
        </w:rPr>
        <w:t xml:space="preserve"> </w:t>
      </w:r>
      <w:r>
        <w:rPr>
          <w:rFonts w:ascii="Arial" w:hAnsi="Arial"/>
          <w:i/>
          <w:color w:val="000009"/>
        </w:rPr>
        <w:t>dell’Ente,</w:t>
      </w:r>
      <w:r>
        <w:rPr>
          <w:rFonts w:ascii="Arial" w:hAnsi="Arial"/>
          <w:i/>
          <w:color w:val="000009"/>
          <w:spacing w:val="-7"/>
        </w:rPr>
        <w:t xml:space="preserve"> </w:t>
      </w:r>
      <w:r>
        <w:rPr>
          <w:rFonts w:ascii="Arial" w:hAnsi="Arial"/>
          <w:i/>
          <w:color w:val="000009"/>
        </w:rPr>
        <w:t xml:space="preserve">Organizzazione, </w:t>
      </w:r>
      <w:r>
        <w:rPr>
          <w:rFonts w:ascii="Arial" w:hAnsi="Arial"/>
          <w:i/>
          <w:color w:val="000009"/>
          <w:spacing w:val="-2"/>
        </w:rPr>
        <w:t>Impresa.</w:t>
      </w:r>
    </w:p>
    <w:p w14:paraId="0ED4AF33" w14:textId="77777777" w:rsidR="00AE5C7B" w:rsidRDefault="00AE5C7B">
      <w:pPr>
        <w:pStyle w:val="Corpotesto"/>
        <w:rPr>
          <w:rFonts w:ascii="Arial"/>
          <w:i/>
        </w:rPr>
      </w:pPr>
    </w:p>
    <w:p w14:paraId="1051ECCE" w14:textId="77777777" w:rsidR="00AE5C7B" w:rsidRDefault="00AE5C7B">
      <w:pPr>
        <w:pStyle w:val="Corpotesto"/>
        <w:spacing w:before="161"/>
        <w:rPr>
          <w:rFonts w:ascii="Arial"/>
          <w:i/>
        </w:rPr>
      </w:pPr>
    </w:p>
    <w:p w14:paraId="31F653EF" w14:textId="77777777" w:rsidR="00AE5C7B" w:rsidRDefault="00000000">
      <w:pPr>
        <w:pStyle w:val="Corpotesto"/>
        <w:tabs>
          <w:tab w:val="left" w:pos="3554"/>
          <w:tab w:val="left" w:pos="5117"/>
          <w:tab w:val="left" w:pos="5328"/>
          <w:tab w:val="left" w:pos="6014"/>
          <w:tab w:val="left" w:pos="6247"/>
          <w:tab w:val="left" w:pos="6780"/>
          <w:tab w:val="left" w:pos="10118"/>
        </w:tabs>
        <w:ind w:left="143" w:right="64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qualità di legale rappresentante della ETS/ETS capofila di partenariato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Fiscale/Partita I.V.A.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t xml:space="preserve"> </w:t>
      </w:r>
      <w:proofErr w:type="spellStart"/>
      <w:r>
        <w:t>E-mail</w:t>
      </w:r>
      <w:proofErr w:type="spellEnd"/>
      <w:r>
        <w:t xml:space="preserve"> certificata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51FEBB09" w14:textId="77777777" w:rsidR="00AE5C7B" w:rsidRDefault="00AE5C7B">
      <w:pPr>
        <w:pStyle w:val="Corpotesto"/>
        <w:spacing w:before="1"/>
      </w:pPr>
    </w:p>
    <w:p w14:paraId="782422AA" w14:textId="77777777" w:rsidR="00674349" w:rsidRPr="00674349" w:rsidRDefault="00000000" w:rsidP="00A04B36">
      <w:pPr>
        <w:pStyle w:val="Corpotesto"/>
        <w:ind w:left="143" w:right="132"/>
        <w:jc w:val="both"/>
        <w:rPr>
          <w:b/>
          <w:bCs/>
          <w:color w:val="000009"/>
        </w:rPr>
      </w:pPr>
      <w:r>
        <w:rPr>
          <w:color w:val="000009"/>
        </w:rPr>
        <w:t xml:space="preserve">in adesione </w:t>
      </w:r>
      <w:r w:rsidR="00674349" w:rsidRPr="00674349">
        <w:rPr>
          <w:b/>
          <w:bCs/>
          <w:color w:val="000009"/>
        </w:rPr>
        <w:t>AVVISO PUBBLICO PER L’INDIVIDUAZIONE DI ENTI DEL TERZO SETTORE PER LA CO-PROGETTAZIONE IN ATTUAZIONE DELLA DGR 503/2024 “FONDO REGIONALE PERSONE CON DISABILITA - QUANTIFICAZIONE RISORSE PER L’ANNUALITA’ 2025 PER MISURE A SOSTEGNO DEL SUCCESSO FORMATIVO E DELLE TRANSIZIONI VERSO IL LAVORO DEGLI STUDENTI CERTIFICATI AI SENSI DELLA L. 104/92, IN ATTUAZIONE DELLA DELIBERAZIONE DI GIUNTA REGIONALE N. 679/2024”.</w:t>
      </w:r>
    </w:p>
    <w:p w14:paraId="1D52C4FA" w14:textId="77777777" w:rsidR="00674349" w:rsidRPr="00674349" w:rsidRDefault="00674349" w:rsidP="00674349">
      <w:pPr>
        <w:pStyle w:val="Corpotesto"/>
        <w:ind w:left="143" w:right="132"/>
        <w:jc w:val="both"/>
        <w:rPr>
          <w:b/>
          <w:color w:val="000009"/>
        </w:rPr>
      </w:pPr>
    </w:p>
    <w:p w14:paraId="345A1F7D" w14:textId="0B5B6FFC" w:rsidR="00AE5C7B" w:rsidRDefault="00000000">
      <w:pPr>
        <w:pStyle w:val="Corpotesto"/>
        <w:ind w:left="143" w:right="132"/>
        <w:jc w:val="both"/>
      </w:pPr>
      <w:r>
        <w:rPr>
          <w:color w:val="000009"/>
        </w:rPr>
        <w:t>.</w:t>
      </w:r>
    </w:p>
    <w:p w14:paraId="0076C260" w14:textId="77777777" w:rsidR="00AE5C7B" w:rsidRDefault="00000000">
      <w:pPr>
        <w:spacing w:before="251"/>
        <w:ind w:left="11"/>
        <w:jc w:val="center"/>
        <w:rPr>
          <w:rFonts w:ascii="Arial"/>
          <w:b/>
        </w:rPr>
      </w:pPr>
      <w:r>
        <w:rPr>
          <w:rFonts w:ascii="Arial"/>
          <w:b/>
          <w:color w:val="000009"/>
          <w:spacing w:val="-2"/>
        </w:rPr>
        <w:t>dichiara</w:t>
      </w:r>
    </w:p>
    <w:p w14:paraId="670B86AF" w14:textId="77777777" w:rsidR="00AE5C7B" w:rsidRDefault="00AE5C7B">
      <w:pPr>
        <w:pStyle w:val="Corpotesto"/>
        <w:spacing w:before="1"/>
        <w:rPr>
          <w:rFonts w:ascii="Arial"/>
          <w:b/>
        </w:rPr>
      </w:pPr>
    </w:p>
    <w:p w14:paraId="403ACF0D" w14:textId="77777777" w:rsidR="00AE5C7B" w:rsidRDefault="00000000">
      <w:pPr>
        <w:pStyle w:val="Corpotesto"/>
        <w:ind w:left="143" w:right="152"/>
        <w:jc w:val="both"/>
      </w:pPr>
      <w:r>
        <w:rPr>
          <w:color w:val="000009"/>
        </w:rPr>
        <w:t>la propria disponibilità a contribuire come partner alla realizzazione del progetto, con i tempi e le modalità indicati dal presente Avviso</w:t>
      </w:r>
    </w:p>
    <w:p w14:paraId="2B26051C" w14:textId="77777777" w:rsidR="00AE5C7B" w:rsidRDefault="00AE5C7B">
      <w:pPr>
        <w:pStyle w:val="Corpotesto"/>
      </w:pPr>
    </w:p>
    <w:p w14:paraId="6C9EBF69" w14:textId="77777777" w:rsidR="00AE5C7B" w:rsidRDefault="00AE5C7B">
      <w:pPr>
        <w:pStyle w:val="Corpotesto"/>
      </w:pPr>
    </w:p>
    <w:p w14:paraId="212220D9" w14:textId="77777777" w:rsidR="00AE5C7B" w:rsidRDefault="00AE5C7B">
      <w:pPr>
        <w:pStyle w:val="Corpotesto"/>
      </w:pPr>
    </w:p>
    <w:p w14:paraId="3552E87E" w14:textId="77777777" w:rsidR="00AE5C7B" w:rsidRDefault="00AE5C7B">
      <w:pPr>
        <w:pStyle w:val="Corpotesto"/>
        <w:spacing w:before="159"/>
      </w:pPr>
    </w:p>
    <w:p w14:paraId="48AE0470" w14:textId="77777777" w:rsidR="00AE5C7B" w:rsidRDefault="00000000">
      <w:pPr>
        <w:pStyle w:val="Corpotesto"/>
        <w:tabs>
          <w:tab w:val="left" w:pos="3672"/>
        </w:tabs>
        <w:spacing w:before="1"/>
        <w:ind w:left="143"/>
        <w:jc w:val="both"/>
      </w:pPr>
      <w:r>
        <w:t xml:space="preserve">Luogo e data </w:t>
      </w:r>
      <w:r>
        <w:rPr>
          <w:u w:val="single"/>
        </w:rPr>
        <w:tab/>
      </w:r>
    </w:p>
    <w:p w14:paraId="56ED0E49" w14:textId="77777777" w:rsidR="00AE5C7B" w:rsidRDefault="00AE5C7B">
      <w:pPr>
        <w:pStyle w:val="Corpotesto"/>
        <w:spacing w:before="230"/>
      </w:pPr>
    </w:p>
    <w:p w14:paraId="5F49D8F0" w14:textId="77777777" w:rsidR="00AE5C7B" w:rsidRDefault="00000000">
      <w:pPr>
        <w:pStyle w:val="Corpotesto"/>
        <w:ind w:right="459"/>
        <w:jc w:val="right"/>
      </w:pPr>
      <w:r>
        <w:t>Firma</w:t>
      </w:r>
      <w:r>
        <w:rPr>
          <w:spacing w:val="-14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rPr>
          <w:spacing w:val="-2"/>
        </w:rPr>
        <w:t>Rappresentante</w:t>
      </w:r>
    </w:p>
    <w:p w14:paraId="2F1467E6" w14:textId="77777777" w:rsidR="00AE5C7B" w:rsidRDefault="00AE5C7B">
      <w:pPr>
        <w:pStyle w:val="Corpotesto"/>
        <w:rPr>
          <w:sz w:val="20"/>
        </w:rPr>
      </w:pPr>
    </w:p>
    <w:p w14:paraId="3CE2ADEF" w14:textId="77777777" w:rsidR="00AE5C7B" w:rsidRDefault="00000000">
      <w:pPr>
        <w:pStyle w:val="Corpotesto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377952" wp14:editId="6E363446">
                <wp:simplePos x="0" y="0"/>
                <wp:positionH relativeFrom="page">
                  <wp:posOffset>4473575</wp:posOffset>
                </wp:positionH>
                <wp:positionV relativeFrom="paragraph">
                  <wp:posOffset>242557</wp:posOffset>
                </wp:positionV>
                <wp:extent cx="25419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905">
                              <a:moveTo>
                                <a:pt x="0" y="0"/>
                              </a:moveTo>
                              <a:lnTo>
                                <a:pt x="2541904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2FE87" id="Graphic 1" o:spid="_x0000_s1026" style="position:absolute;margin-left:352.25pt;margin-top:19.1pt;width:20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" path="m,l2541904,e" filled="f" strokeweight=".20003mm">
                <v:path arrowok="t"/>
                <w10:wrap type="topAndBottom" anchorx="page"/>
              </v:shape>
            </w:pict>
          </mc:Fallback>
        </mc:AlternateContent>
      </w:r>
    </w:p>
    <w:sectPr w:rsidR="00AE5C7B">
      <w:type w:val="continuous"/>
      <w:pgSz w:w="11920" w:h="16850"/>
      <w:pgMar w:top="15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7B"/>
    <w:rsid w:val="00023500"/>
    <w:rsid w:val="001337B2"/>
    <w:rsid w:val="001B18B6"/>
    <w:rsid w:val="00674349"/>
    <w:rsid w:val="00715572"/>
    <w:rsid w:val="00943467"/>
    <w:rsid w:val="00951086"/>
    <w:rsid w:val="00A04B36"/>
    <w:rsid w:val="00A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0A30"/>
  <w15:docId w15:val="{B9C8CE94-81D3-4A43-AD41-DD09142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4"/>
      <w:ind w:left="11" w:right="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Cento</dc:creator>
  <cp:keywords>,</cp:keywords>
  <cp:lastModifiedBy>Paola Tagliati</cp:lastModifiedBy>
  <cp:revision>6</cp:revision>
  <dcterms:created xsi:type="dcterms:W3CDTF">2025-09-12T11:38:00Z</dcterms:created>
  <dcterms:modified xsi:type="dcterms:W3CDTF">2025-10-17T10:04:00Z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per Microsoft 365</vt:lpwstr>
  </property>
</Properties>
</file>